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DC4" w:rsidRPr="00076C69" w:rsidRDefault="00A56DC4" w:rsidP="00015D3C">
      <w:pPr>
        <w:tabs>
          <w:tab w:val="left" w:pos="936"/>
        </w:tabs>
        <w:jc w:val="both"/>
        <w:rPr>
          <w:bCs/>
        </w:rPr>
      </w:pPr>
    </w:p>
    <w:p w:rsidR="00A56DC4" w:rsidRDefault="00A56DC4" w:rsidP="00A56DC4">
      <w:pPr>
        <w:jc w:val="right"/>
        <w:rPr>
          <w:b/>
        </w:rPr>
      </w:pPr>
      <w:r>
        <w:rPr>
          <w:b/>
        </w:rPr>
        <w:t>Приложение 1</w:t>
      </w:r>
    </w:p>
    <w:p w:rsidR="00A56DC4" w:rsidRDefault="00A56DC4" w:rsidP="00A56DC4">
      <w:pPr>
        <w:jc w:val="right"/>
        <w:rPr>
          <w:b/>
        </w:rPr>
      </w:pPr>
      <w:r>
        <w:rPr>
          <w:b/>
        </w:rPr>
        <w:t>к решению Думы города Югорска</w:t>
      </w:r>
    </w:p>
    <w:p w:rsidR="00A56DC4" w:rsidRDefault="00A56DC4" w:rsidP="00A56DC4">
      <w:pPr>
        <w:jc w:val="right"/>
        <w:rPr>
          <w:b/>
        </w:rPr>
      </w:pPr>
      <w:r>
        <w:rPr>
          <w:b/>
        </w:rPr>
        <w:t>от 30 апреля 2019 года № 27</w:t>
      </w:r>
    </w:p>
    <w:p w:rsidR="00A56DC4" w:rsidRDefault="00A56DC4" w:rsidP="00A56DC4">
      <w:pPr>
        <w:jc w:val="right"/>
        <w:rPr>
          <w:b/>
        </w:rPr>
      </w:pPr>
    </w:p>
    <w:p w:rsidR="00A56DC4" w:rsidRDefault="00A56DC4" w:rsidP="00A56DC4">
      <w:pPr>
        <w:jc w:val="right"/>
        <w:rPr>
          <w:b/>
        </w:rPr>
      </w:pPr>
    </w:p>
    <w:p w:rsidR="00A56DC4" w:rsidRDefault="00A56DC4" w:rsidP="00A56DC4">
      <w:pPr>
        <w:jc w:val="center"/>
        <w:rPr>
          <w:b/>
        </w:rPr>
      </w:pPr>
      <w:r>
        <w:rPr>
          <w:b/>
        </w:rPr>
        <w:t>Доходы бюджета города Югорска</w:t>
      </w:r>
    </w:p>
    <w:p w:rsidR="00A56DC4" w:rsidRPr="00926836" w:rsidRDefault="00A56DC4" w:rsidP="00A56DC4">
      <w:pPr>
        <w:jc w:val="center"/>
        <w:rPr>
          <w:b/>
        </w:rPr>
      </w:pPr>
      <w:r>
        <w:rPr>
          <w:b/>
        </w:rPr>
        <w:t>за 2018 год по кодам классификации доходов бюджетов</w:t>
      </w:r>
      <w:r w:rsidR="00926836" w:rsidRPr="00926836">
        <w:rPr>
          <w:b/>
        </w:rPr>
        <w:t xml:space="preserve"> </w:t>
      </w:r>
      <w:bookmarkStart w:id="0" w:name="_GoBack"/>
      <w:bookmarkEnd w:id="0"/>
    </w:p>
    <w:p w:rsidR="00A56DC4" w:rsidRDefault="00A56DC4" w:rsidP="00A56DC4">
      <w:pPr>
        <w:jc w:val="center"/>
        <w:rPr>
          <w:b/>
        </w:rPr>
      </w:pPr>
    </w:p>
    <w:p w:rsidR="00A56DC4" w:rsidRDefault="00A56DC4" w:rsidP="00A56DC4">
      <w:pPr>
        <w:ind w:right="-2"/>
        <w:jc w:val="right"/>
      </w:pPr>
      <w:r>
        <w:t xml:space="preserve"> (тыс. рублей)</w:t>
      </w:r>
    </w:p>
    <w:tbl>
      <w:tblPr>
        <w:tblW w:w="10000" w:type="dxa"/>
        <w:jc w:val="center"/>
        <w:tblLook w:val="04A0" w:firstRow="1" w:lastRow="0" w:firstColumn="1" w:lastColumn="0" w:noHBand="0" w:noVBand="1"/>
      </w:tblPr>
      <w:tblGrid>
        <w:gridCol w:w="3095"/>
        <w:gridCol w:w="5549"/>
        <w:gridCol w:w="1356"/>
      </w:tblGrid>
      <w:tr w:rsidR="00A56DC4" w:rsidTr="00A56DC4">
        <w:trPr>
          <w:trHeight w:val="300"/>
          <w:tblHeader/>
          <w:jc w:val="center"/>
        </w:trPr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Код дохода по бюджетной классификации</w:t>
            </w:r>
          </w:p>
        </w:tc>
        <w:tc>
          <w:tcPr>
            <w:tcW w:w="5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C4" w:rsidRDefault="00A56D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Исполнено</w:t>
            </w:r>
          </w:p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за год</w:t>
            </w:r>
          </w:p>
        </w:tc>
      </w:tr>
      <w:tr w:rsidR="00A56DC4" w:rsidTr="00A56DC4">
        <w:trPr>
          <w:trHeight w:val="315"/>
          <w:tblHeader/>
          <w:jc w:val="center"/>
        </w:trPr>
        <w:tc>
          <w:tcPr>
            <w:tcW w:w="3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C4" w:rsidRDefault="00A56D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C4" w:rsidRDefault="00A56D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C4" w:rsidRDefault="00A56DC4">
            <w:pPr>
              <w:rPr>
                <w:color w:val="000000"/>
                <w:sz w:val="22"/>
                <w:szCs w:val="22"/>
              </w:rPr>
            </w:pPr>
          </w:p>
        </w:tc>
      </w:tr>
      <w:tr w:rsidR="00A56DC4" w:rsidTr="00A56DC4">
        <w:trPr>
          <w:trHeight w:val="315"/>
          <w:tblHeader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Х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Доходы бюджета - Всего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3 835 739,4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000 1 00 00000 00 0000 000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НАЛОГОВЫЕ И НЕНАЛОГОВЫЕ ДОХОДЫ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1 133 512,3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000 1 01 00000 00 0000 000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НАЛОГИ НА ПРИБЫЛЬ, ДОХОДЫ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810 719,7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000 1 01 02000 01 0000 110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810 719,7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000 1 01 02010 01 0000 110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804 684,2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000 1 01 02020 01 0000 110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1 517,4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000 1 01 02030 01 0000 110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2 076,3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000 1 01 02040 01 0000 110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2 441,8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000 1 03 00000 00 0000 000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21 720,9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000 1 03 02000 01 0000 110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21 720,9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000 1 03 02230 01 0000 110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>
              <w:rPr>
                <w:color w:val="000000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9 678,1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000 1 03 02240 01 0000 110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93,2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000 1 03 02250 01 0000 110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14 118,1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000 1 03 02260 01 0000 110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-2 168,5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000 1 05 00000 00 0000 000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НАЛОГИ НА СОВОКУПНЫЙ ДОХОД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96 038,3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000 1 05 01000 00 0000 110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68 031,2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000 1 05 01010 01 0000 110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48 128,7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000 1 05 01011 01 0000 110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48 135,4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000 1 05 01012 01 0000 110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-6,7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000 1 05 01020 01 0000 110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19 914,3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000 1 05 01021 01 0000 110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19 914,3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000 1 05 01050 01 0000 110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-11,8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000 1 05 02000 02 0000 110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21 170,5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000 1 05 02010 02 0000 110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21 173,9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000 1 05 02020 02 0000 110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-3,4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000 1 05 03000 01 0000 110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544,3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000 1 05 03010 01 0000 110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544,3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000 1 05 04000 02 0000 110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6 292,3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000 1 05 04010 02 0000 110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6 292,3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000 1 06 00000 00 0000 000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НАЛОГИ НА ИМУЩЕСТВО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61 507,4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000 1 06 01000 00 0000 110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24 342,0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000 1 06 01020 04 0000 110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24 342,0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000 1 06 06000 00 0000 110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37 165,4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000 1 06 06030 00 0000 110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26 112,6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000 1 06 06032 04 0000 110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26 112,6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000 1 06 06040 00 0000 110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11 052,8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000 1 06 06042 04 0000 110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11 052,8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000 1 08 00000 00 0000 000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ГОСУДАРСТВЕННАЯ ПОШЛИНА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5 938,1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000 1 08 03000 01 0000 110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5 838,1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000 1 08 03010 01 0000 110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5 838,1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000 1 08 07000 01 0000 110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100,0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000 1 08 07150 01 0000 110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100,0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000 1 11 00000 00 0000 000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76 517,7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000 1 11 01000 00 0000 120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50,4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000 1 11 01040 04 0000 120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Доходы в виде прибыли, приходящейся на доли в уставных (складочных) капиталах хозяйственных </w:t>
            </w:r>
            <w:r>
              <w:rPr>
                <w:color w:val="000000"/>
              </w:rPr>
              <w:lastRenderedPageBreak/>
              <w:t>товариществ и обществ, или дивидендов по акциям, принадлежащим городским округам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50,4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000 1 11 05000 00 0000 120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60 123,6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000 1 11 05010 00 0000 120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48 909,1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000 1 11 05012 04 0000 120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48 909,1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000 1 11 05020 00 0000 120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1 110,9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000 1 11 05024 04 0000 120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1 110,9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000 1 11 05030 00 0000 120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10 103,6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000 1 11 05034 04 0000 120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10 103,6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000 1 11 07000 00 0000 120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10,0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000 1 11 07010 00 0000 120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10,0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000 1 11 07014 04 0000 120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10,0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000 1 11 09000 00 0000 120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16 333,7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000 1 11 09040 00 0000 120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16 333,7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000 1 11 09044 04 0000 120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16 333,7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000 1 12 00000 00 0000 000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3 420,9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000 1 12 01000 01 0000 120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3 420,9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000 1 12 01010 01 0000 120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2 097,2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000 1 12 01030 01 0000 120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Плата за сбросы загрязняющих веществ в водные объекты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15,0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000 1 12 01041 01 0000 120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Плата за размещение отходов производства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1 308,7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000 1 13 00000 00 0000 000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5 625,9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000 1 13 01000 00 0000 130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Доходы от оказания платных услуг (работ)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30,5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000 1 13 01990 00 0000 130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30,5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000 1 13 01994 04 0000 130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30,5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000 1 13 02000 00 0000 130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Доходы от компенсации затрат государства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5 595,4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000 1 13 02990 00 0000 130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5 595,4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000 1 13 02994 04 0000 130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5 595,4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000 1 14 00000 00 0000 000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43 978,5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000 1 14 01000 00 0000 410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Доходы от продажи квартир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38 349,8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000 1 14 01040 04 0000 410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38 349,8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000 1 14 02000 00 0000 000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</w:t>
            </w:r>
            <w:r>
              <w:rPr>
                <w:color w:val="000000"/>
              </w:rPr>
              <w:lastRenderedPageBreak/>
              <w:t>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3 905,5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000 1 14 02040 04 0000 410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3 905,5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000 1 14 02043 04 0000 410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3 905,5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000 1 14 06000 00 0000 430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1 648,1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000 1 14 06010 00 0000 430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1 634,4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000 1 14 06012 04 0000 430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1 634,4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000 1 14 06020 00 0000 430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13,7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000 1 14 06024 04 0000 430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13,7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000 1 14 06300 00 0000 430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75,1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000 1 14 06310 00 0000 430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75,1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000 1 14 06312 04 0000 430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</w:t>
            </w:r>
            <w:r>
              <w:rPr>
                <w:color w:val="000000"/>
              </w:rPr>
              <w:lastRenderedPageBreak/>
              <w:t>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75,1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000 1 16 00000 00 0000 000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ШТРАФЫ, САНКЦИИ, ВОЗМЕЩЕНИЕ УЩЕРБА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8 156,1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000 1 16 03000 00 0000 140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617,8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000 1 16 03010 01 0000 140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493,5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000 1 16 03030 01 0000 140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124,3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000 1 16 06000 01 0000 140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65,5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000 1 16 08000 01 0000 140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239,3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000 1 16 08010 01 0000 140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197,3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000 1 16 08020 01 0000 140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42,0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000 1 16 25000 00 0000 140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267,0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000 1 16 25050 01 0000 140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121,0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000 1 16 25060 01 0000 140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146,0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000 1 16 28000 01 0000 140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286,5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000 1 16 30000 01 0000 140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64,0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000 1 16 30030 01 0000 140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64,0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000 1 16 33000 00 0000 140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3 407,0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000 1 16 33040 04 0000 140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3 407,0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000 1 16 43000 01 0000 140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928,5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000 1 16 90000 00 0000 140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2 280,5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000 1 16 90040 04 0000 140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2 280,5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000 1 17 00000 00 0000 000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ПРОЧИЕ НЕНАЛОГОВЫЕ ДОХОДЫ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-111,2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000 1 17 01000 00 0000 180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Невыясненные поступления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-111,2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000 1 17 01040 04 0000 180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-111,2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000 2 00 00000 00 0000 000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БЕЗВОЗМЕЗДНЫЕ ПОСТУПЛЕНИЯ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2 702 227,1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000 2 02 00000 00 0000 000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2 701 036,7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000 2 02 10000 00 0000 151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238 078,7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000 2 02 15001 00 0000 151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64 703,2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000 2 02 15001 04 0000 151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64 703,2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000 2 02 15002 00 0000 151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169 101,8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000 2 02 15002 04 0000 151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169 101,8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000 2 02 19999 00 0000 151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Прочие дотации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4 273,7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000 2 02 19999 04 0000 151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Прочие дотации бюджетам городских округов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4 273,7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lastRenderedPageBreak/>
              <w:t>000 2 02 20000 00 0000 151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1 008 459,9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000 2 02 20041 00 0000 151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75 398,5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000 2 02 20041 04 0000 151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75 398,5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000 2 02 20077 00 0000 151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Субсидии бюджетам на </w:t>
            </w: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251 645,8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000 2 02 20077 04 0000 151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Субсидии бюджетам городских округов на </w:t>
            </w: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251 645,8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000 2 02 25497 00 0000 151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7 643,8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000 2 02 25497 04 0000 151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7 643,8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000 2 02 25519 00 0000 151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Субсидия бюджетам на поддержку отрасли культуры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69,9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000 2 02 25519 04 0000 151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69,9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000 2 02 25555 00 0000 151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7 233,7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000 2 02 25555 04 0000 151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7 233,7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000 2 02 29999 00 0000 151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Прочие субсидии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666 468,2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000 2 02 29999 04 0000 151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666 468,2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000 2 02 30000 00 0000 151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1 429 302,2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000 2 02 30024 00 0000 151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1 370 602,6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000 2 02 30024 04 0000 151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1 370 602,6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000 2 02 30029 00 0000 151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</w:t>
            </w:r>
            <w:r>
              <w:rPr>
                <w:color w:val="000000"/>
              </w:rPr>
              <w:lastRenderedPageBreak/>
              <w:t>образовательные программы дошкольного образования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30 028,8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000 2 02 30029 04 0000 151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30 028,8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000 2 02 35082 00 0000 151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15 773,1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000 2 02 35082 04 0000 151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15 773,1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000 2 02 35118 00 0000 151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4 074,4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000 2 02 35118 04 0000 151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4 074,4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000 2 02 35120 00 0000 151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18,0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000 2 02 35120 04 0000 151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18,0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000 2 02 35134 00 0000 151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2 319,1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000 2 02 35134 04 0000 151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2 319,1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000 2 02 35930 00 0000 151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6 486,2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000 2 02 35930 04 0000 151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6 486,2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000 2 02 40000 00 0000 151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Иные межбюджетные трансферты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25 195,9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000 2 02 49999 00 0000 151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25 195,9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000 2 02 49999 04 0000 151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25 195,9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000 2 07 00000 00 0000 000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ПРОЧИЕ БЕЗВОЗМЕЗДНЫЕ ПОСТУПЛЕНИЯ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4 938,9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000 2 07 04000 04 0000 180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Прочие безвозмездные поступления в бюджеты городских округов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4 938,9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000 2 07 04050 04 0000 180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Прочие безвозмездные поступления в бюджеты городских округов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4 938,9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000 2 19 00000 00 0000 000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-3 748,5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000 2 19 00000 04 0000 151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-3 748,5</w:t>
            </w:r>
          </w:p>
        </w:tc>
      </w:tr>
      <w:tr w:rsidR="00A56DC4" w:rsidTr="00A56DC4">
        <w:trPr>
          <w:trHeight w:val="79"/>
          <w:jc w:val="center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56DC4" w:rsidRDefault="00A56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000 2 19 60010 04 0000 151</w:t>
            </w:r>
          </w:p>
        </w:tc>
        <w:tc>
          <w:tcPr>
            <w:tcW w:w="5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56DC4" w:rsidRDefault="00A56DC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-3 748,5</w:t>
            </w:r>
          </w:p>
        </w:tc>
      </w:tr>
    </w:tbl>
    <w:p w:rsidR="00A56DC4" w:rsidRDefault="00A56DC4" w:rsidP="00A56DC4">
      <w:pPr>
        <w:jc w:val="center"/>
        <w:rPr>
          <w:color w:val="000000"/>
          <w:sz w:val="23"/>
          <w:szCs w:val="23"/>
        </w:rPr>
      </w:pPr>
    </w:p>
    <w:p w:rsidR="00CE0BB0" w:rsidRPr="00CE0BB0" w:rsidRDefault="00CE0BB0" w:rsidP="00E22802"/>
    <w:sectPr w:rsidR="00CE0BB0" w:rsidRPr="00CE0BB0" w:rsidSect="00580693">
      <w:footerReference w:type="default" r:id="rId7"/>
      <w:pgSz w:w="11906" w:h="16838"/>
      <w:pgMar w:top="567" w:right="1418" w:bottom="567" w:left="1418" w:header="0" w:footer="709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C9E" w:rsidRDefault="00464C9E">
      <w:r>
        <w:separator/>
      </w:r>
    </w:p>
  </w:endnote>
  <w:endnote w:type="continuationSeparator" w:id="0">
    <w:p w:rsidR="00464C9E" w:rsidRDefault="00464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ECC" w:rsidRPr="00580693" w:rsidRDefault="00464C9E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C9E" w:rsidRDefault="00464C9E">
      <w:r>
        <w:separator/>
      </w:r>
    </w:p>
  </w:footnote>
  <w:footnote w:type="continuationSeparator" w:id="0">
    <w:p w:rsidR="00464C9E" w:rsidRDefault="00464C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6E5"/>
    <w:rsid w:val="00012346"/>
    <w:rsid w:val="00014332"/>
    <w:rsid w:val="00015D3C"/>
    <w:rsid w:val="000200F0"/>
    <w:rsid w:val="0002299A"/>
    <w:rsid w:val="0006079F"/>
    <w:rsid w:val="00063E86"/>
    <w:rsid w:val="00067DFE"/>
    <w:rsid w:val="000857A3"/>
    <w:rsid w:val="000A0948"/>
    <w:rsid w:val="000A55A5"/>
    <w:rsid w:val="000D328C"/>
    <w:rsid w:val="000D38DC"/>
    <w:rsid w:val="000E15A3"/>
    <w:rsid w:val="000E559A"/>
    <w:rsid w:val="000F50BB"/>
    <w:rsid w:val="0011746B"/>
    <w:rsid w:val="00125FAE"/>
    <w:rsid w:val="00161D2B"/>
    <w:rsid w:val="001711B7"/>
    <w:rsid w:val="00196A69"/>
    <w:rsid w:val="001A51FD"/>
    <w:rsid w:val="001A675F"/>
    <w:rsid w:val="001E5C36"/>
    <w:rsid w:val="001F0364"/>
    <w:rsid w:val="001F5F53"/>
    <w:rsid w:val="00230D85"/>
    <w:rsid w:val="00245EBB"/>
    <w:rsid w:val="0027621F"/>
    <w:rsid w:val="00280458"/>
    <w:rsid w:val="00280E03"/>
    <w:rsid w:val="002879FC"/>
    <w:rsid w:val="002A5BAB"/>
    <w:rsid w:val="002B2ADB"/>
    <w:rsid w:val="002D6AA8"/>
    <w:rsid w:val="002E2A8D"/>
    <w:rsid w:val="002E4C49"/>
    <w:rsid w:val="002E4D24"/>
    <w:rsid w:val="002F07B2"/>
    <w:rsid w:val="002F1C1A"/>
    <w:rsid w:val="002F2C5B"/>
    <w:rsid w:val="00306A81"/>
    <w:rsid w:val="003158C4"/>
    <w:rsid w:val="00325D0B"/>
    <w:rsid w:val="003375EE"/>
    <w:rsid w:val="0034163A"/>
    <w:rsid w:val="00364764"/>
    <w:rsid w:val="00374734"/>
    <w:rsid w:val="003B6FEF"/>
    <w:rsid w:val="003C3331"/>
    <w:rsid w:val="003D6CAC"/>
    <w:rsid w:val="003E137A"/>
    <w:rsid w:val="004116BD"/>
    <w:rsid w:val="0045768A"/>
    <w:rsid w:val="00464C9E"/>
    <w:rsid w:val="00481E8A"/>
    <w:rsid w:val="00487A6F"/>
    <w:rsid w:val="004B1E41"/>
    <w:rsid w:val="004B56EE"/>
    <w:rsid w:val="004E26E5"/>
    <w:rsid w:val="004E707E"/>
    <w:rsid w:val="005026A7"/>
    <w:rsid w:val="005278AE"/>
    <w:rsid w:val="005522EF"/>
    <w:rsid w:val="00596CE1"/>
    <w:rsid w:val="005B094C"/>
    <w:rsid w:val="005B4AD3"/>
    <w:rsid w:val="006143AD"/>
    <w:rsid w:val="00623197"/>
    <w:rsid w:val="0062490F"/>
    <w:rsid w:val="00631D9C"/>
    <w:rsid w:val="0064283B"/>
    <w:rsid w:val="00672D06"/>
    <w:rsid w:val="0069328C"/>
    <w:rsid w:val="006A68DC"/>
    <w:rsid w:val="006B78C6"/>
    <w:rsid w:val="006C314B"/>
    <w:rsid w:val="006E6175"/>
    <w:rsid w:val="00705E49"/>
    <w:rsid w:val="00720034"/>
    <w:rsid w:val="00731A09"/>
    <w:rsid w:val="00747789"/>
    <w:rsid w:val="00772729"/>
    <w:rsid w:val="00782A87"/>
    <w:rsid w:val="007C04BE"/>
    <w:rsid w:val="007C61E7"/>
    <w:rsid w:val="007E1A03"/>
    <w:rsid w:val="007F2619"/>
    <w:rsid w:val="0080418C"/>
    <w:rsid w:val="00805BAB"/>
    <w:rsid w:val="00835383"/>
    <w:rsid w:val="0084015F"/>
    <w:rsid w:val="008527CD"/>
    <w:rsid w:val="00857832"/>
    <w:rsid w:val="008630E2"/>
    <w:rsid w:val="0087091E"/>
    <w:rsid w:val="008841BA"/>
    <w:rsid w:val="00891D03"/>
    <w:rsid w:val="00897493"/>
    <w:rsid w:val="008A179E"/>
    <w:rsid w:val="008C4050"/>
    <w:rsid w:val="008E7E07"/>
    <w:rsid w:val="00906D02"/>
    <w:rsid w:val="00912659"/>
    <w:rsid w:val="0092025A"/>
    <w:rsid w:val="00926836"/>
    <w:rsid w:val="00927447"/>
    <w:rsid w:val="00945075"/>
    <w:rsid w:val="00950B75"/>
    <w:rsid w:val="00964F5D"/>
    <w:rsid w:val="00984188"/>
    <w:rsid w:val="009A7692"/>
    <w:rsid w:val="009B0F3F"/>
    <w:rsid w:val="009E0B9A"/>
    <w:rsid w:val="009E22EB"/>
    <w:rsid w:val="009E311A"/>
    <w:rsid w:val="009F3220"/>
    <w:rsid w:val="00A12CD8"/>
    <w:rsid w:val="00A30672"/>
    <w:rsid w:val="00A55E68"/>
    <w:rsid w:val="00A56DC4"/>
    <w:rsid w:val="00A7083D"/>
    <w:rsid w:val="00A72DAF"/>
    <w:rsid w:val="00A84606"/>
    <w:rsid w:val="00A8582C"/>
    <w:rsid w:val="00AA032F"/>
    <w:rsid w:val="00AA0558"/>
    <w:rsid w:val="00AA316E"/>
    <w:rsid w:val="00AA7F49"/>
    <w:rsid w:val="00AB42A2"/>
    <w:rsid w:val="00AE2FB6"/>
    <w:rsid w:val="00AE7C11"/>
    <w:rsid w:val="00B04F63"/>
    <w:rsid w:val="00B073CF"/>
    <w:rsid w:val="00B16816"/>
    <w:rsid w:val="00B32159"/>
    <w:rsid w:val="00B525EF"/>
    <w:rsid w:val="00B60EB3"/>
    <w:rsid w:val="00B66E92"/>
    <w:rsid w:val="00B7084B"/>
    <w:rsid w:val="00B97CC5"/>
    <w:rsid w:val="00BA19A5"/>
    <w:rsid w:val="00BB0C23"/>
    <w:rsid w:val="00BC081A"/>
    <w:rsid w:val="00BD384C"/>
    <w:rsid w:val="00BD3938"/>
    <w:rsid w:val="00BF0FCA"/>
    <w:rsid w:val="00BF31ED"/>
    <w:rsid w:val="00BF3C0D"/>
    <w:rsid w:val="00C02AE0"/>
    <w:rsid w:val="00C04886"/>
    <w:rsid w:val="00C1434C"/>
    <w:rsid w:val="00C22066"/>
    <w:rsid w:val="00C25A4A"/>
    <w:rsid w:val="00C40E09"/>
    <w:rsid w:val="00C57F8D"/>
    <w:rsid w:val="00C7381D"/>
    <w:rsid w:val="00C900AE"/>
    <w:rsid w:val="00C941F7"/>
    <w:rsid w:val="00C946DF"/>
    <w:rsid w:val="00C96720"/>
    <w:rsid w:val="00CA10B7"/>
    <w:rsid w:val="00CC0815"/>
    <w:rsid w:val="00CC1D00"/>
    <w:rsid w:val="00CD612A"/>
    <w:rsid w:val="00CE0BB0"/>
    <w:rsid w:val="00CE2138"/>
    <w:rsid w:val="00D05A00"/>
    <w:rsid w:val="00D10946"/>
    <w:rsid w:val="00D242FE"/>
    <w:rsid w:val="00D254AB"/>
    <w:rsid w:val="00D346A0"/>
    <w:rsid w:val="00D466A0"/>
    <w:rsid w:val="00D51C93"/>
    <w:rsid w:val="00D65ADB"/>
    <w:rsid w:val="00D6622F"/>
    <w:rsid w:val="00D66569"/>
    <w:rsid w:val="00D753EE"/>
    <w:rsid w:val="00D9584F"/>
    <w:rsid w:val="00DA76AA"/>
    <w:rsid w:val="00DF47AF"/>
    <w:rsid w:val="00DF4808"/>
    <w:rsid w:val="00E139BB"/>
    <w:rsid w:val="00E22802"/>
    <w:rsid w:val="00E6647B"/>
    <w:rsid w:val="00EA5DAD"/>
    <w:rsid w:val="00EC5FC4"/>
    <w:rsid w:val="00F15F72"/>
    <w:rsid w:val="00F41DFF"/>
    <w:rsid w:val="00F429C7"/>
    <w:rsid w:val="00F66580"/>
    <w:rsid w:val="00F8121D"/>
    <w:rsid w:val="00F90F88"/>
    <w:rsid w:val="00F91AA2"/>
    <w:rsid w:val="00FA5F53"/>
    <w:rsid w:val="00FB10B7"/>
    <w:rsid w:val="00FC1F03"/>
    <w:rsid w:val="00FE4825"/>
    <w:rsid w:val="00FE5C8D"/>
    <w:rsid w:val="00FF1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895C9"/>
  <w15:docId w15:val="{89213974-1FE3-414C-81A4-C3B2779DA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034"/>
    <w:rPr>
      <w:sz w:val="24"/>
      <w:szCs w:val="24"/>
    </w:rPr>
  </w:style>
  <w:style w:type="paragraph" w:styleId="1">
    <w:name w:val="heading 1"/>
    <w:basedOn w:val="a"/>
    <w:next w:val="a"/>
    <w:qFormat/>
    <w:rsid w:val="00720034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720034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720034"/>
    <w:pPr>
      <w:keepNext/>
      <w:jc w:val="right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C405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C4050"/>
  </w:style>
  <w:style w:type="paragraph" w:styleId="a6">
    <w:name w:val="header"/>
    <w:basedOn w:val="a"/>
    <w:link w:val="a7"/>
    <w:uiPriority w:val="99"/>
    <w:rsid w:val="00AA7F4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57F8D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F48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4808"/>
    <w:rPr>
      <w:rFonts w:ascii="Tahoma" w:hAnsi="Tahoma" w:cs="Tahoma"/>
      <w:sz w:val="16"/>
      <w:szCs w:val="16"/>
    </w:rPr>
  </w:style>
  <w:style w:type="character" w:customStyle="1" w:styleId="aa">
    <w:name w:val="Цветовое выделение"/>
    <w:uiPriority w:val="99"/>
    <w:rsid w:val="001A675F"/>
    <w:rPr>
      <w:b/>
      <w:bCs/>
      <w:color w:val="26282F"/>
    </w:rPr>
  </w:style>
  <w:style w:type="numbering" w:customStyle="1" w:styleId="10">
    <w:name w:val="Нет списка1"/>
    <w:next w:val="a2"/>
    <w:uiPriority w:val="99"/>
    <w:semiHidden/>
    <w:unhideWhenUsed/>
    <w:rsid w:val="00A56DC4"/>
  </w:style>
  <w:style w:type="character" w:styleId="ab">
    <w:name w:val="Hyperlink"/>
    <w:basedOn w:val="a0"/>
    <w:uiPriority w:val="99"/>
    <w:semiHidden/>
    <w:unhideWhenUsed/>
    <w:rsid w:val="00A56DC4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A56DC4"/>
    <w:rPr>
      <w:color w:val="800080"/>
      <w:u w:val="single"/>
    </w:rPr>
  </w:style>
  <w:style w:type="paragraph" w:customStyle="1" w:styleId="xl67">
    <w:name w:val="xl67"/>
    <w:basedOn w:val="a"/>
    <w:rsid w:val="00A56DC4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A56DC4"/>
    <w:pPr>
      <w:spacing w:before="100" w:beforeAutospacing="1" w:after="100" w:afterAutospacing="1"/>
    </w:pPr>
  </w:style>
  <w:style w:type="paragraph" w:customStyle="1" w:styleId="xl91">
    <w:name w:val="xl91"/>
    <w:basedOn w:val="a"/>
    <w:rsid w:val="00A56DC4"/>
    <w:pPr>
      <w:spacing w:before="100" w:beforeAutospacing="1" w:after="100" w:afterAutospacing="1"/>
    </w:pPr>
  </w:style>
  <w:style w:type="paragraph" w:customStyle="1" w:styleId="xl92">
    <w:name w:val="xl92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">
    <w:name w:val="xl93"/>
    <w:basedOn w:val="a"/>
    <w:rsid w:val="00A56D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A56DC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A56DC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A56DC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A56DC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A56DC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56DC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A56DC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A56DC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character" w:customStyle="1" w:styleId="a7">
    <w:name w:val="Верхний колонтитул Знак"/>
    <w:basedOn w:val="a0"/>
    <w:link w:val="a6"/>
    <w:uiPriority w:val="99"/>
    <w:rsid w:val="00A56DC4"/>
    <w:rPr>
      <w:sz w:val="24"/>
      <w:szCs w:val="24"/>
    </w:rPr>
  </w:style>
  <w:style w:type="paragraph" w:customStyle="1" w:styleId="msonormal0">
    <w:name w:val="msonormal"/>
    <w:basedOn w:val="a"/>
    <w:rsid w:val="00A56DC4"/>
    <w:pPr>
      <w:spacing w:before="100" w:beforeAutospacing="1" w:after="100" w:afterAutospacing="1"/>
    </w:pPr>
  </w:style>
  <w:style w:type="paragraph" w:customStyle="1" w:styleId="xl66">
    <w:name w:val="xl66"/>
    <w:basedOn w:val="a"/>
    <w:rsid w:val="00A56DC4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A2D6D-C908-4CE9-A2E0-8B501F7F3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3769</Words>
  <Characters>21484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г.Югорска</Company>
  <LinksUpToDate>false</LinksUpToDate>
  <CharactersWithSpaces>25203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Канцелярия</dc:creator>
  <cp:keywords/>
  <cp:lastModifiedBy>dfunix</cp:lastModifiedBy>
  <cp:revision>6</cp:revision>
  <cp:lastPrinted>2019-04-30T11:00:00Z</cp:lastPrinted>
  <dcterms:created xsi:type="dcterms:W3CDTF">2019-05-14T02:54:00Z</dcterms:created>
  <dcterms:modified xsi:type="dcterms:W3CDTF">2019-04-30T05:49:00Z</dcterms:modified>
</cp:coreProperties>
</file>